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63" w:rsidRPr="0022797F" w:rsidRDefault="00DC6406" w:rsidP="0022797F">
      <w:pPr>
        <w:pStyle w:val="a3"/>
        <w:suppressAutoHyphens/>
        <w:ind w:right="-2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22797F">
        <w:rPr>
          <w:b/>
          <w:sz w:val="28"/>
          <w:szCs w:val="28"/>
        </w:rPr>
        <w:t>ПОЯСНИТЕЛЬНАЯ ЗАПИСКА</w:t>
      </w:r>
    </w:p>
    <w:p w:rsidR="001F5749" w:rsidRPr="0022797F" w:rsidRDefault="00DC6406" w:rsidP="001F5749">
      <w:pPr>
        <w:pStyle w:val="a3"/>
        <w:suppressAutoHyphens/>
        <w:ind w:right="-2" w:firstLine="0"/>
        <w:jc w:val="center"/>
        <w:rPr>
          <w:rFonts w:eastAsiaTheme="minorHAnsi"/>
          <w:b/>
          <w:sz w:val="28"/>
          <w:szCs w:val="28"/>
        </w:rPr>
      </w:pPr>
      <w:r w:rsidRPr="0022797F">
        <w:rPr>
          <w:b/>
          <w:sz w:val="28"/>
          <w:szCs w:val="28"/>
        </w:rPr>
        <w:t xml:space="preserve">к проекту </w:t>
      </w:r>
      <w:r w:rsidR="001F5749" w:rsidRPr="0022797F">
        <w:rPr>
          <w:b/>
          <w:sz w:val="28"/>
          <w:szCs w:val="28"/>
        </w:rPr>
        <w:t>закона</w:t>
      </w:r>
      <w:r w:rsidRPr="0022797F">
        <w:rPr>
          <w:b/>
          <w:sz w:val="28"/>
          <w:szCs w:val="28"/>
        </w:rPr>
        <w:t xml:space="preserve"> Удмуртской Республики </w:t>
      </w:r>
      <w:r w:rsidR="00546E63" w:rsidRPr="0022797F">
        <w:rPr>
          <w:b/>
          <w:sz w:val="28"/>
          <w:szCs w:val="28"/>
        </w:rPr>
        <w:br/>
      </w:r>
      <w:r w:rsidR="001F5749" w:rsidRPr="0022797F">
        <w:rPr>
          <w:b/>
          <w:sz w:val="28"/>
          <w:szCs w:val="28"/>
        </w:rPr>
        <w:t>«</w:t>
      </w:r>
      <w:r w:rsidR="0074100A" w:rsidRPr="0074100A">
        <w:rPr>
          <w:rFonts w:eastAsia="Calibri"/>
          <w:b/>
          <w:bCs/>
          <w:sz w:val="28"/>
          <w:szCs w:val="28"/>
          <w:lang w:eastAsia="en-US"/>
        </w:rPr>
        <w:t>О внесении изменени</w:t>
      </w:r>
      <w:r w:rsidR="005857CF">
        <w:rPr>
          <w:rFonts w:eastAsia="Calibri"/>
          <w:b/>
          <w:bCs/>
          <w:sz w:val="28"/>
          <w:szCs w:val="28"/>
          <w:lang w:eastAsia="en-US"/>
        </w:rPr>
        <w:t>й</w:t>
      </w:r>
      <w:r w:rsidR="0074100A" w:rsidRPr="0074100A">
        <w:rPr>
          <w:rFonts w:eastAsia="Calibri"/>
          <w:b/>
          <w:bCs/>
          <w:sz w:val="28"/>
          <w:szCs w:val="28"/>
          <w:lang w:eastAsia="en-US"/>
        </w:rPr>
        <w:t xml:space="preserve"> в</w:t>
      </w:r>
      <w:r w:rsidR="00E25517">
        <w:rPr>
          <w:rFonts w:eastAsia="Calibri"/>
          <w:b/>
          <w:bCs/>
          <w:sz w:val="28"/>
          <w:szCs w:val="28"/>
          <w:lang w:eastAsia="en-US"/>
        </w:rPr>
        <w:t xml:space="preserve"> статью</w:t>
      </w:r>
      <w:r w:rsidR="005857CF">
        <w:rPr>
          <w:rFonts w:eastAsia="Calibri"/>
          <w:b/>
          <w:bCs/>
          <w:sz w:val="28"/>
          <w:szCs w:val="28"/>
          <w:lang w:eastAsia="en-US"/>
        </w:rPr>
        <w:t xml:space="preserve"> 17 </w:t>
      </w:r>
      <w:r w:rsidR="0074100A" w:rsidRPr="0074100A">
        <w:rPr>
          <w:rFonts w:eastAsia="Calibri"/>
          <w:b/>
          <w:bCs/>
          <w:sz w:val="28"/>
          <w:szCs w:val="28"/>
          <w:lang w:eastAsia="en-US"/>
        </w:rPr>
        <w:t>Закон</w:t>
      </w:r>
      <w:r w:rsidR="005857CF">
        <w:rPr>
          <w:rFonts w:eastAsia="Calibri"/>
          <w:b/>
          <w:bCs/>
          <w:sz w:val="28"/>
          <w:szCs w:val="28"/>
          <w:lang w:eastAsia="en-US"/>
        </w:rPr>
        <w:t>а</w:t>
      </w:r>
      <w:r w:rsidR="0074100A" w:rsidRPr="0074100A">
        <w:rPr>
          <w:rFonts w:eastAsia="Calibri"/>
          <w:b/>
          <w:bCs/>
          <w:sz w:val="28"/>
          <w:szCs w:val="28"/>
          <w:lang w:eastAsia="en-US"/>
        </w:rPr>
        <w:t xml:space="preserve"> Удмуртской Республики «О</w:t>
      </w:r>
      <w:r w:rsidR="005857CF">
        <w:rPr>
          <w:rFonts w:eastAsia="Calibri"/>
          <w:b/>
          <w:bCs/>
          <w:sz w:val="28"/>
          <w:szCs w:val="28"/>
          <w:lang w:eastAsia="en-US"/>
        </w:rPr>
        <w:t> </w:t>
      </w:r>
      <w:r w:rsidR="0074100A" w:rsidRPr="0074100A">
        <w:rPr>
          <w:rFonts w:eastAsia="Calibri"/>
          <w:b/>
          <w:bCs/>
          <w:sz w:val="28"/>
          <w:szCs w:val="28"/>
          <w:lang w:eastAsia="en-US"/>
        </w:rPr>
        <w:t>статусе депутата Государственного Совета Удмуртской Республики»</w:t>
      </w:r>
    </w:p>
    <w:p w:rsidR="001F5749" w:rsidRDefault="001F5749" w:rsidP="001F5749">
      <w:pPr>
        <w:pStyle w:val="a5"/>
        <w:spacing w:after="0"/>
        <w:ind w:right="-2" w:firstLine="560"/>
        <w:jc w:val="both"/>
        <w:rPr>
          <w:szCs w:val="28"/>
        </w:rPr>
      </w:pPr>
    </w:p>
    <w:p w:rsidR="000E4BE3" w:rsidRDefault="000E4BE3" w:rsidP="003142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Согласно Конституции Удмуртской Республики, закону Удмуртской Республики «О Государственном Совете Удмуртской Республики» депутат Государственного Совета Удмуртской Республики (далее – депутат) обладает правом законодательной инициативы.</w:t>
      </w:r>
    </w:p>
    <w:p w:rsidR="000E4BE3" w:rsidRDefault="000E4BE3" w:rsidP="003142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рамках своих полномочий депутат вправе готовить и вносить на рассмотрение Государственного Совета Удмуртской Республики</w:t>
      </w:r>
      <w:r w:rsidR="005D1961">
        <w:rPr>
          <w:szCs w:val="28"/>
        </w:rPr>
        <w:t xml:space="preserve"> проекты законов и постановлений.</w:t>
      </w:r>
    </w:p>
    <w:p w:rsidR="00CD3FF4" w:rsidRDefault="005D1961" w:rsidP="003142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Одним из основных инструментов подготовки проектов нормативных правовых актов является получение информации путем направления депутатских запросов, при этом, согласно норм</w:t>
      </w:r>
      <w:r w:rsidR="000E4BE3">
        <w:rPr>
          <w:szCs w:val="28"/>
        </w:rPr>
        <w:t xml:space="preserve"> закон</w:t>
      </w:r>
      <w:r>
        <w:rPr>
          <w:szCs w:val="28"/>
        </w:rPr>
        <w:t>а</w:t>
      </w:r>
      <w:r w:rsidR="000E4BE3">
        <w:rPr>
          <w:szCs w:val="28"/>
        </w:rPr>
        <w:t xml:space="preserve"> Удмуртской Республики «О статусе депутата Государственного Совета Удмуртской Республики»</w:t>
      </w:r>
      <w:r>
        <w:rPr>
          <w:szCs w:val="28"/>
        </w:rPr>
        <w:t xml:space="preserve">, ответ на поступивший депутатский запрос должен быть предоставлен в течении 10 рабочих дней (с продлением до 15 рабочих дней, в случае необходимости </w:t>
      </w:r>
      <w:r w:rsidRPr="005D1961">
        <w:rPr>
          <w:szCs w:val="28"/>
        </w:rPr>
        <w:t>проверки и дополнительном изучении вопросов, содержащихся в депутатском запросе</w:t>
      </w:r>
      <w:r>
        <w:rPr>
          <w:szCs w:val="28"/>
        </w:rPr>
        <w:t>).</w:t>
      </w:r>
    </w:p>
    <w:p w:rsidR="005D1961" w:rsidRDefault="005D1961" w:rsidP="003142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Таким образом, фактически, срок предоставления ответа может варьироваться от 2 недель до месяца (с учетом праздничных и выходных дней).</w:t>
      </w:r>
    </w:p>
    <w:p w:rsidR="005D1961" w:rsidRDefault="005D1961" w:rsidP="003142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Течение современной жизни и реалии внешнеполитического и экономического давления не позволяют затягивать принятие вопросов, по ситуациям, являющимся критическими для экономики региона, обеспечения социальных функций государства и т.д.</w:t>
      </w:r>
    </w:p>
    <w:p w:rsidR="005D1961" w:rsidRDefault="005D1961" w:rsidP="003142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 учетом цифровизации всех процессов, повсеместного использования электронных систем и баз данных проектом закона предлагается сократить срок пред</w:t>
      </w:r>
      <w:r w:rsidR="00B51272">
        <w:rPr>
          <w:szCs w:val="28"/>
        </w:rPr>
        <w:t>о</w:t>
      </w:r>
      <w:r>
        <w:rPr>
          <w:szCs w:val="28"/>
        </w:rPr>
        <w:t>ставления информации в ответ на депутатский запрос с 10 до 5 рабочих дней</w:t>
      </w:r>
      <w:r w:rsidR="008C6D0C">
        <w:rPr>
          <w:szCs w:val="28"/>
        </w:rPr>
        <w:t>, с возможностью продления до 12 рабочих дней</w:t>
      </w:r>
      <w:r>
        <w:rPr>
          <w:szCs w:val="28"/>
        </w:rPr>
        <w:t>.</w:t>
      </w:r>
    </w:p>
    <w:p w:rsidR="001F5749" w:rsidRDefault="001F5749" w:rsidP="00546E63">
      <w:pPr>
        <w:tabs>
          <w:tab w:val="left" w:pos="9354"/>
        </w:tabs>
        <w:ind w:right="-46" w:firstLine="700"/>
        <w:jc w:val="both"/>
        <w:rPr>
          <w:szCs w:val="28"/>
        </w:rPr>
      </w:pPr>
      <w:r w:rsidRPr="00C319B8">
        <w:rPr>
          <w:szCs w:val="28"/>
        </w:rPr>
        <w:t xml:space="preserve">Принятие </w:t>
      </w:r>
      <w:r>
        <w:rPr>
          <w:szCs w:val="28"/>
        </w:rPr>
        <w:t>законопро</w:t>
      </w:r>
      <w:r w:rsidR="00FE0812">
        <w:rPr>
          <w:szCs w:val="28"/>
        </w:rPr>
        <w:t>е</w:t>
      </w:r>
      <w:r>
        <w:rPr>
          <w:szCs w:val="28"/>
        </w:rPr>
        <w:t>кта</w:t>
      </w:r>
      <w:r w:rsidRPr="00DC7F19">
        <w:rPr>
          <w:szCs w:val="28"/>
        </w:rPr>
        <w:t xml:space="preserve"> </w:t>
      </w:r>
      <w:r>
        <w:rPr>
          <w:szCs w:val="28"/>
        </w:rPr>
        <w:t>не по</w:t>
      </w:r>
      <w:r w:rsidRPr="00C319B8">
        <w:rPr>
          <w:szCs w:val="28"/>
        </w:rPr>
        <w:t xml:space="preserve">требует отмены </w:t>
      </w:r>
      <w:r w:rsidR="00546E63">
        <w:rPr>
          <w:szCs w:val="28"/>
        </w:rPr>
        <w:t xml:space="preserve">или изменения </w:t>
      </w:r>
      <w:r w:rsidRPr="00C319B8">
        <w:rPr>
          <w:szCs w:val="28"/>
        </w:rPr>
        <w:t>других нормативных правовых актов Удмуртской Республики, изыскания дополнительных материальных и иных ресурсов, не повлечет изменения доходной и расходной частей бюджета Удмуртской Республики</w:t>
      </w:r>
      <w:r>
        <w:rPr>
          <w:rFonts w:eastAsiaTheme="minorHAnsi"/>
          <w:szCs w:val="28"/>
          <w:lang w:eastAsia="en-US"/>
        </w:rPr>
        <w:t>.</w:t>
      </w:r>
    </w:p>
    <w:p w:rsidR="001F5749" w:rsidRDefault="001F5749" w:rsidP="001F5749">
      <w:pPr>
        <w:ind w:right="-2" w:firstLine="709"/>
        <w:jc w:val="both"/>
        <w:rPr>
          <w:szCs w:val="28"/>
        </w:rPr>
      </w:pPr>
    </w:p>
    <w:p w:rsidR="001F5749" w:rsidRDefault="001F5749" w:rsidP="001F5749">
      <w:pPr>
        <w:ind w:right="-2" w:firstLine="709"/>
        <w:jc w:val="both"/>
        <w:rPr>
          <w:szCs w:val="28"/>
        </w:rPr>
      </w:pPr>
    </w:p>
    <w:p w:rsidR="00546E63" w:rsidRPr="00577C42" w:rsidRDefault="00546E63" w:rsidP="001F5749">
      <w:pPr>
        <w:ind w:right="-2" w:firstLine="709"/>
        <w:jc w:val="both"/>
        <w:rPr>
          <w:szCs w:val="28"/>
        </w:rPr>
      </w:pPr>
    </w:p>
    <w:p w:rsidR="0074100A" w:rsidRDefault="0074100A" w:rsidP="0074100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Руководитель депутатской фракции «ЛДПР» </w:t>
      </w:r>
    </w:p>
    <w:p w:rsidR="0074100A" w:rsidRDefault="0074100A" w:rsidP="0074100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Государственном Совете </w:t>
      </w:r>
    </w:p>
    <w:p w:rsidR="0074100A" w:rsidRDefault="0074100A" w:rsidP="0074100A">
      <w:pPr>
        <w:tabs>
          <w:tab w:val="left" w:pos="751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Удмуртской Республики</w:t>
      </w:r>
      <w:r>
        <w:rPr>
          <w:szCs w:val="28"/>
        </w:rPr>
        <w:tab/>
        <w:t>Т.Ф. Ягафаров</w:t>
      </w:r>
    </w:p>
    <w:p w:rsidR="00DC6406" w:rsidRDefault="00DC6406" w:rsidP="0074100A">
      <w:pPr>
        <w:ind w:right="-2"/>
        <w:jc w:val="both"/>
        <w:rPr>
          <w:szCs w:val="28"/>
        </w:rPr>
      </w:pPr>
    </w:p>
    <w:sectPr w:rsidR="00DC6406" w:rsidSect="007D4B81">
      <w:headerReference w:type="default" r:id="rId6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60" w:rsidRDefault="00413460" w:rsidP="009C2285">
      <w:r>
        <w:separator/>
      </w:r>
    </w:p>
  </w:endnote>
  <w:endnote w:type="continuationSeparator" w:id="0">
    <w:p w:rsidR="00413460" w:rsidRDefault="00413460" w:rsidP="009C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60" w:rsidRDefault="00413460" w:rsidP="009C2285">
      <w:r>
        <w:separator/>
      </w:r>
    </w:p>
  </w:footnote>
  <w:footnote w:type="continuationSeparator" w:id="0">
    <w:p w:rsidR="00413460" w:rsidRDefault="00413460" w:rsidP="009C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98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E1B52" w:rsidRDefault="00CB3774">
        <w:pPr>
          <w:pStyle w:val="a7"/>
          <w:jc w:val="center"/>
        </w:pPr>
        <w:r w:rsidRPr="003C265F">
          <w:rPr>
            <w:sz w:val="24"/>
            <w:szCs w:val="24"/>
          </w:rPr>
          <w:fldChar w:fldCharType="begin"/>
        </w:r>
        <w:r w:rsidR="00DC6406" w:rsidRPr="003C265F">
          <w:rPr>
            <w:sz w:val="24"/>
            <w:szCs w:val="24"/>
          </w:rPr>
          <w:instrText>PAGE   \* MERGEFORMAT</w:instrText>
        </w:r>
        <w:r w:rsidRPr="003C265F">
          <w:rPr>
            <w:sz w:val="24"/>
            <w:szCs w:val="24"/>
          </w:rPr>
          <w:fldChar w:fldCharType="separate"/>
        </w:r>
        <w:r w:rsidR="005D1961">
          <w:rPr>
            <w:noProof/>
            <w:sz w:val="24"/>
            <w:szCs w:val="24"/>
          </w:rPr>
          <w:t>2</w:t>
        </w:r>
        <w:r w:rsidRPr="003C265F">
          <w:rPr>
            <w:sz w:val="24"/>
            <w:szCs w:val="24"/>
          </w:rPr>
          <w:fldChar w:fldCharType="end"/>
        </w:r>
      </w:p>
    </w:sdtContent>
  </w:sdt>
  <w:p w:rsidR="004E1B52" w:rsidRDefault="004134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6"/>
    <w:rsid w:val="00012200"/>
    <w:rsid w:val="000C468B"/>
    <w:rsid w:val="000E4BE3"/>
    <w:rsid w:val="0013391D"/>
    <w:rsid w:val="00147FE9"/>
    <w:rsid w:val="001D7B54"/>
    <w:rsid w:val="001E0EBD"/>
    <w:rsid w:val="001F5749"/>
    <w:rsid w:val="001F795A"/>
    <w:rsid w:val="002029BF"/>
    <w:rsid w:val="00226CAD"/>
    <w:rsid w:val="0022797F"/>
    <w:rsid w:val="00281EFF"/>
    <w:rsid w:val="002A535D"/>
    <w:rsid w:val="002B6B85"/>
    <w:rsid w:val="002B6DEB"/>
    <w:rsid w:val="002F6E14"/>
    <w:rsid w:val="0031425C"/>
    <w:rsid w:val="0033396A"/>
    <w:rsid w:val="00347AFF"/>
    <w:rsid w:val="00363EAA"/>
    <w:rsid w:val="003875F4"/>
    <w:rsid w:val="003A1A48"/>
    <w:rsid w:val="003A3DB0"/>
    <w:rsid w:val="003C773D"/>
    <w:rsid w:val="004128D4"/>
    <w:rsid w:val="00413460"/>
    <w:rsid w:val="00414F52"/>
    <w:rsid w:val="00424154"/>
    <w:rsid w:val="00515134"/>
    <w:rsid w:val="00546E63"/>
    <w:rsid w:val="005857CF"/>
    <w:rsid w:val="005D1961"/>
    <w:rsid w:val="005D6294"/>
    <w:rsid w:val="006039CF"/>
    <w:rsid w:val="00625E59"/>
    <w:rsid w:val="0067758D"/>
    <w:rsid w:val="006871CE"/>
    <w:rsid w:val="006E0AE7"/>
    <w:rsid w:val="006E7B6B"/>
    <w:rsid w:val="006F2FC8"/>
    <w:rsid w:val="0074100A"/>
    <w:rsid w:val="0076421F"/>
    <w:rsid w:val="00782AA4"/>
    <w:rsid w:val="007867DB"/>
    <w:rsid w:val="007C3638"/>
    <w:rsid w:val="007C539A"/>
    <w:rsid w:val="007D4B81"/>
    <w:rsid w:val="008C6D0C"/>
    <w:rsid w:val="00930866"/>
    <w:rsid w:val="00956400"/>
    <w:rsid w:val="009734AE"/>
    <w:rsid w:val="009870DD"/>
    <w:rsid w:val="009C2285"/>
    <w:rsid w:val="009D3079"/>
    <w:rsid w:val="009E74C7"/>
    <w:rsid w:val="00A330CC"/>
    <w:rsid w:val="00A4601C"/>
    <w:rsid w:val="00B15ABF"/>
    <w:rsid w:val="00B5069C"/>
    <w:rsid w:val="00B51272"/>
    <w:rsid w:val="00BC1B18"/>
    <w:rsid w:val="00BC3196"/>
    <w:rsid w:val="00BE1508"/>
    <w:rsid w:val="00BF0574"/>
    <w:rsid w:val="00BF39D6"/>
    <w:rsid w:val="00C07417"/>
    <w:rsid w:val="00C23AA3"/>
    <w:rsid w:val="00C80CF9"/>
    <w:rsid w:val="00CB3774"/>
    <w:rsid w:val="00CD3FF4"/>
    <w:rsid w:val="00CE3E64"/>
    <w:rsid w:val="00D137A0"/>
    <w:rsid w:val="00D50B19"/>
    <w:rsid w:val="00DC3236"/>
    <w:rsid w:val="00DC6406"/>
    <w:rsid w:val="00DC7DCE"/>
    <w:rsid w:val="00E25517"/>
    <w:rsid w:val="00E60E1F"/>
    <w:rsid w:val="00E95523"/>
    <w:rsid w:val="00EB138B"/>
    <w:rsid w:val="00F3229F"/>
    <w:rsid w:val="00FA46D3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775C0-DEAD-4AC5-89AF-DACEB527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406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C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C6406"/>
    <w:pPr>
      <w:spacing w:after="120"/>
    </w:pPr>
  </w:style>
  <w:style w:type="character" w:customStyle="1" w:styleId="a6">
    <w:name w:val="Основной текст Знак"/>
    <w:basedOn w:val="a0"/>
    <w:link w:val="a5"/>
    <w:rsid w:val="00DC6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64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55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5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128D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12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Шутова Екатерина Олеговна</cp:lastModifiedBy>
  <cp:revision>2</cp:revision>
  <cp:lastPrinted>2023-05-18T12:54:00Z</cp:lastPrinted>
  <dcterms:created xsi:type="dcterms:W3CDTF">2024-01-23T05:29:00Z</dcterms:created>
  <dcterms:modified xsi:type="dcterms:W3CDTF">2024-01-23T05:29:00Z</dcterms:modified>
</cp:coreProperties>
</file>